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B7EE4B" w14:textId="42FB91DD" w:rsidR="00EC7AE8" w:rsidRDefault="002C3A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synthesi</w:t>
      </w:r>
      <w:r w:rsidR="00AA6374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 xml:space="preserve"> and characteri</w:t>
      </w:r>
      <w:r w:rsidR="00AA6374">
        <w:rPr>
          <w:rFonts w:ascii="Times New Roman" w:hAnsi="Times New Roman" w:cs="Times New Roman"/>
          <w:sz w:val="28"/>
          <w:szCs w:val="28"/>
        </w:rPr>
        <w:t>zation</w:t>
      </w:r>
      <w:r>
        <w:rPr>
          <w:rFonts w:ascii="Times New Roman" w:hAnsi="Times New Roman" w:cs="Times New Roman"/>
          <w:sz w:val="28"/>
          <w:szCs w:val="28"/>
        </w:rPr>
        <w:t xml:space="preserve"> of nanomaterials</w:t>
      </w:r>
    </w:p>
    <w:p w14:paraId="3093B5DB" w14:textId="540617AB" w:rsidR="002C3A98" w:rsidRDefault="002C3A98">
      <w:pPr>
        <w:rPr>
          <w:rFonts w:ascii="Times New Roman" w:hAnsi="Times New Roman" w:cs="Times New Roman"/>
          <w:sz w:val="24"/>
          <w:szCs w:val="24"/>
        </w:rPr>
      </w:pPr>
      <w:r w:rsidRPr="002C3A98">
        <w:rPr>
          <w:rFonts w:ascii="Times New Roman" w:hAnsi="Times New Roman" w:cs="Times New Roman" w:hint="eastAsia"/>
          <w:sz w:val="24"/>
          <w:szCs w:val="24"/>
        </w:rPr>
        <w:t>2</w:t>
      </w:r>
      <w:r w:rsidRPr="002C3A98">
        <w:rPr>
          <w:rFonts w:ascii="Times New Roman" w:hAnsi="Times New Roman" w:cs="Times New Roman"/>
          <w:sz w:val="24"/>
          <w:szCs w:val="24"/>
        </w:rPr>
        <w:t>022/9/6</w:t>
      </w:r>
    </w:p>
    <w:p w14:paraId="08C6DCE8" w14:textId="497E6398" w:rsidR="002C3A98" w:rsidRDefault="002C3A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AA6374">
        <w:rPr>
          <w:rFonts w:ascii="Times New Roman" w:hAnsi="Times New Roman" w:cs="Times New Roman"/>
          <w:sz w:val="24"/>
          <w:szCs w:val="24"/>
        </w:rPr>
        <w:t xml:space="preserve">the methods to synthesize and to characterize </w:t>
      </w:r>
    </w:p>
    <w:p w14:paraId="59BDF8A0" w14:textId="7AFDC720" w:rsidR="00AA6374" w:rsidRDefault="00AA6374">
      <w:pPr>
        <w:rPr>
          <w:rFonts w:ascii="Times New Roman" w:hAnsi="Times New Roman" w:cs="Times New Roman"/>
          <w:sz w:val="24"/>
          <w:szCs w:val="24"/>
        </w:rPr>
      </w:pPr>
      <w:r w:rsidRPr="00AA63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9101E2" wp14:editId="7057E7C8">
            <wp:extent cx="2922905" cy="210294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58136" cy="212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061E" w14:textId="5087F056" w:rsidR="004E5B19" w:rsidRPr="00121672" w:rsidRDefault="004E5B19">
      <w:pPr>
        <w:rPr>
          <w:rFonts w:ascii="宋体" w:eastAsia="宋体" w:hAnsi="宋体" w:cs="Times New Roman"/>
          <w:sz w:val="24"/>
          <w:szCs w:val="24"/>
        </w:rPr>
      </w:pPr>
      <w:r w:rsidRPr="00121672">
        <w:rPr>
          <w:rFonts w:ascii="Times New Roman" w:eastAsia="宋体" w:hAnsi="Times New Roman" w:cs="Times New Roman"/>
          <w:sz w:val="24"/>
          <w:szCs w:val="24"/>
        </w:rPr>
        <w:t xml:space="preserve">2. </w:t>
      </w:r>
      <w:r w:rsidRPr="00121672">
        <w:rPr>
          <w:rFonts w:ascii="宋体" w:eastAsia="宋体" w:hAnsi="宋体" w:cs="Times New Roman" w:hint="eastAsia"/>
          <w:sz w:val="24"/>
          <w:szCs w:val="24"/>
        </w:rPr>
        <w:t>安排</w:t>
      </w:r>
      <w:r w:rsidR="00121672" w:rsidRPr="00121672">
        <w:rPr>
          <w:rFonts w:ascii="宋体" w:eastAsia="宋体" w:hAnsi="宋体" w:cs="Times New Roman" w:hint="eastAsia"/>
          <w:sz w:val="24"/>
          <w:szCs w:val="24"/>
        </w:rPr>
        <w:t>，考勤，考核</w:t>
      </w:r>
    </w:p>
    <w:p w14:paraId="028774F7" w14:textId="3F3EB5A4" w:rsidR="00AA6374" w:rsidRDefault="004E5B19">
      <w:pPr>
        <w:rPr>
          <w:rFonts w:ascii="Times New Roman" w:hAnsi="Times New Roman" w:cs="Times New Roman"/>
          <w:sz w:val="24"/>
          <w:szCs w:val="24"/>
        </w:rPr>
      </w:pPr>
      <w:r w:rsidRPr="004E5B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C87AB8" wp14:editId="52BA71A9">
            <wp:extent cx="2923309" cy="198990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45736" cy="20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365C" w14:textId="38CE2B4D" w:rsidR="00121672" w:rsidRDefault="001216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 w:hint="eastAsia"/>
          <w:sz w:val="24"/>
          <w:szCs w:val="24"/>
        </w:rPr>
        <w:t>What</w:t>
      </w:r>
      <w:r>
        <w:rPr>
          <w:rFonts w:ascii="Times New Roman" w:hAnsi="Times New Roman" w:cs="Times New Roman"/>
          <w:sz w:val="24"/>
          <w:szCs w:val="24"/>
        </w:rPr>
        <w:t xml:space="preserve"> is the nanomaterials?</w:t>
      </w:r>
    </w:p>
    <w:p w14:paraId="58600762" w14:textId="7932E6E7" w:rsidR="00121672" w:rsidRDefault="001216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materials </w:t>
      </w:r>
      <w:r w:rsidR="003C7794">
        <w:rPr>
          <w:rFonts w:ascii="Times New Roman" w:hAnsi="Times New Roman" w:cs="Times New Roman"/>
          <w:sz w:val="24"/>
          <w:szCs w:val="24"/>
        </w:rPr>
        <w:t>whose size along one or more orientations is below 100 nm</w:t>
      </w:r>
      <w:r w:rsidR="00D66010">
        <w:rPr>
          <w:rFonts w:ascii="Times New Roman" w:hAnsi="Times New Roman" w:cs="Times New Roman"/>
          <w:sz w:val="24"/>
          <w:szCs w:val="24"/>
        </w:rPr>
        <w:t xml:space="preserve"> </w:t>
      </w:r>
      <w:r w:rsidR="00D66010">
        <w:rPr>
          <w:rFonts w:ascii="Times New Roman" w:hAnsi="Times New Roman" w:cs="Times New Roman" w:hint="eastAsia"/>
          <w:sz w:val="24"/>
          <w:szCs w:val="24"/>
        </w:rPr>
        <w:t>or</w:t>
      </w:r>
      <w:r w:rsidR="00D66010">
        <w:rPr>
          <w:rFonts w:ascii="Times New Roman" w:hAnsi="Times New Roman" w:cs="Times New Roman"/>
          <w:sz w:val="24"/>
          <w:szCs w:val="24"/>
        </w:rPr>
        <w:t xml:space="preserve"> that are consist of them</w:t>
      </w:r>
    </w:p>
    <w:p w14:paraId="1A8D2A46" w14:textId="2DC0EC9C" w:rsidR="003C7794" w:rsidRDefault="00D66010">
      <w:pPr>
        <w:rPr>
          <w:rFonts w:ascii="Times New Roman" w:hAnsi="Times New Roman" w:cs="Times New Roman"/>
          <w:sz w:val="24"/>
          <w:szCs w:val="24"/>
        </w:rPr>
      </w:pPr>
      <w:r w:rsidRPr="00D660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76DCEE" wp14:editId="268ADE63">
            <wp:extent cx="3093355" cy="223058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05192" cy="223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62A3" w14:textId="67BD05A9" w:rsidR="003C7794" w:rsidRDefault="003C77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66010">
        <w:rPr>
          <w:rFonts w:ascii="Times New Roman" w:hAnsi="Times New Roman" w:cs="Times New Roman" w:hint="eastAsia"/>
          <w:sz w:val="24"/>
          <w:szCs w:val="24"/>
        </w:rPr>
        <w:t>四大效应，表面效应、量子尺寸效应、小尺寸效应和量子隧道效应。</w:t>
      </w:r>
    </w:p>
    <w:p w14:paraId="682ACF51" w14:textId="3B2E4471" w:rsidR="00B472B9" w:rsidRDefault="00D66010">
      <w:pPr>
        <w:rPr>
          <w:rFonts w:ascii="Times New Roman" w:hAnsi="Times New Roman" w:cs="Times New Roman"/>
          <w:sz w:val="24"/>
          <w:szCs w:val="24"/>
        </w:rPr>
      </w:pPr>
      <w:r w:rsidRPr="00D6601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A7A1A6" wp14:editId="2C2895D9">
            <wp:extent cx="2764214" cy="198812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06933" cy="201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6FD">
        <w:rPr>
          <w:rFonts w:ascii="Times New Roman" w:hAnsi="Times New Roman" w:cs="Times New Roman" w:hint="eastAsia"/>
          <w:sz w:val="24"/>
          <w:szCs w:val="24"/>
        </w:rPr>
        <w:t>表面原子数占总原子数比例急剧增加。</w:t>
      </w:r>
    </w:p>
    <w:p w14:paraId="02015604" w14:textId="1A2E6204" w:rsidR="00D66010" w:rsidRDefault="00D66010">
      <w:pPr>
        <w:rPr>
          <w:rFonts w:ascii="Times New Roman" w:hAnsi="Times New Roman" w:cs="Times New Roman"/>
          <w:sz w:val="24"/>
          <w:szCs w:val="24"/>
        </w:rPr>
      </w:pPr>
      <w:r w:rsidRPr="00D660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521161" wp14:editId="36E1AD06">
            <wp:extent cx="2770740" cy="200890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16053" cy="204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2B9">
        <w:rPr>
          <w:rFonts w:ascii="Times New Roman" w:hAnsi="Times New Roman" w:cs="Times New Roman" w:hint="eastAsia"/>
          <w:sz w:val="24"/>
          <w:szCs w:val="24"/>
        </w:rPr>
        <w:t>费米能级附近的电子能级由</w:t>
      </w:r>
      <w:proofErr w:type="gramStart"/>
      <w:r w:rsidR="00B472B9">
        <w:rPr>
          <w:rFonts w:ascii="Times New Roman" w:hAnsi="Times New Roman" w:cs="Times New Roman" w:hint="eastAsia"/>
          <w:sz w:val="24"/>
          <w:szCs w:val="24"/>
        </w:rPr>
        <w:t>准连续</w:t>
      </w:r>
      <w:proofErr w:type="gramEnd"/>
      <w:r w:rsidR="00B472B9">
        <w:rPr>
          <w:rFonts w:ascii="Times New Roman" w:hAnsi="Times New Roman" w:cs="Times New Roman" w:hint="eastAsia"/>
          <w:sz w:val="24"/>
          <w:szCs w:val="24"/>
        </w:rPr>
        <w:t>分裂为分立能级</w:t>
      </w:r>
    </w:p>
    <w:p w14:paraId="6BCCA4BC" w14:textId="5539E993" w:rsidR="00B472B9" w:rsidRDefault="00B472B9">
      <w:pPr>
        <w:rPr>
          <w:rFonts w:ascii="Times New Roman" w:hAnsi="Times New Roman" w:cs="Times New Roman"/>
          <w:sz w:val="24"/>
          <w:szCs w:val="24"/>
        </w:rPr>
      </w:pPr>
      <w:r w:rsidRPr="00B472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DA91E6" wp14:editId="17AC6E2F">
            <wp:extent cx="2776665" cy="2064327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90389" cy="207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4"/>
          <w:szCs w:val="24"/>
        </w:rPr>
        <w:t>晶体周期性边界条件被破坏。非晶态纳米粒子的表面附近原子密度减小。</w:t>
      </w:r>
    </w:p>
    <w:p w14:paraId="70E608F2" w14:textId="14E4927E" w:rsidR="00B472B9" w:rsidRDefault="00B472B9">
      <w:pPr>
        <w:rPr>
          <w:rFonts w:ascii="Times New Roman" w:hAnsi="Times New Roman" w:cs="Times New Roman"/>
          <w:sz w:val="24"/>
          <w:szCs w:val="24"/>
        </w:rPr>
      </w:pPr>
      <w:r w:rsidRPr="00B472B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69A317" wp14:editId="20D0F3D2">
            <wp:extent cx="2937164" cy="213288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48354" cy="214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4"/>
          <w:szCs w:val="24"/>
        </w:rPr>
        <w:t>穿越势垒的能力</w:t>
      </w:r>
      <w:r>
        <w:rPr>
          <w:rFonts w:ascii="Times New Roman" w:hAnsi="Times New Roman" w:cs="Times New Roman" w:hint="eastAsia"/>
          <w:sz w:val="24"/>
          <w:szCs w:val="24"/>
        </w:rPr>
        <w:t>-</w:t>
      </w:r>
      <w:r>
        <w:rPr>
          <w:rFonts w:ascii="Times New Roman" w:hAnsi="Times New Roman" w:cs="Times New Roman" w:hint="eastAsia"/>
          <w:sz w:val="24"/>
          <w:szCs w:val="24"/>
        </w:rPr>
        <w:t>隧道效应。概率表征。可见量子力学笔记详细推导计算。</w:t>
      </w:r>
    </w:p>
    <w:p w14:paraId="5D8C7E01" w14:textId="6CD7323A" w:rsidR="00B166FD" w:rsidRDefault="00B472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B166FD">
        <w:rPr>
          <w:rFonts w:ascii="Times New Roman" w:hAnsi="Times New Roman" w:cs="Times New Roman" w:hint="eastAsia"/>
          <w:sz w:val="24"/>
          <w:szCs w:val="24"/>
        </w:rPr>
        <w:t>一些特性：</w:t>
      </w:r>
    </w:p>
    <w:p w14:paraId="4879BBE8" w14:textId="16AECA7E" w:rsidR="00B472B9" w:rsidRDefault="00B166FD">
      <w:pPr>
        <w:rPr>
          <w:rFonts w:ascii="Times New Roman" w:hAnsi="Times New Roman" w:cs="Times New Roman"/>
          <w:sz w:val="24"/>
          <w:szCs w:val="24"/>
        </w:rPr>
      </w:pPr>
      <w:r w:rsidRPr="00B166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AF1299" wp14:editId="21DBAB62">
            <wp:extent cx="2789031" cy="2050472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3437" cy="206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FB25" w14:textId="23840766" w:rsidR="00B166FD" w:rsidRDefault="00B166F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4F6A21">
        <w:rPr>
          <w:rFonts w:ascii="Times New Roman" w:hAnsi="Times New Roman" w:cs="Times New Roman" w:hint="eastAsia"/>
          <w:sz w:val="24"/>
          <w:szCs w:val="24"/>
        </w:rPr>
        <w:t>分类：</w:t>
      </w:r>
      <w:r w:rsidR="004F6A21">
        <w:rPr>
          <w:rFonts w:ascii="Times New Roman" w:hAnsi="Times New Roman" w:cs="Times New Roman" w:hint="eastAsia"/>
          <w:sz w:val="24"/>
          <w:szCs w:val="24"/>
        </w:rPr>
        <w:t>0D</w:t>
      </w:r>
      <w:r w:rsidR="004F6A21">
        <w:rPr>
          <w:rFonts w:ascii="Times New Roman" w:hAnsi="Times New Roman" w:cs="Times New Roman"/>
          <w:sz w:val="24"/>
          <w:szCs w:val="24"/>
        </w:rPr>
        <w:t>, 1D, 2D, 3D</w:t>
      </w:r>
    </w:p>
    <w:p w14:paraId="576056EC" w14:textId="5209DF2D" w:rsidR="004F6A21" w:rsidRDefault="004F6A21">
      <w:pPr>
        <w:rPr>
          <w:rFonts w:ascii="Times New Roman" w:hAnsi="Times New Roman" w:cs="Times New Roman"/>
          <w:sz w:val="24"/>
          <w:szCs w:val="24"/>
        </w:rPr>
      </w:pPr>
      <w:r w:rsidRPr="004F6A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D30E1E" wp14:editId="2A752AB7">
            <wp:extent cx="2770909" cy="2018257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3240" cy="202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C13">
        <w:rPr>
          <w:rFonts w:ascii="Times New Roman" w:hAnsi="Times New Roman" w:cs="Times New Roman" w:hint="eastAsia"/>
          <w:sz w:val="24"/>
          <w:szCs w:val="24"/>
        </w:rPr>
        <w:t>线一般较</w:t>
      </w:r>
      <w:r w:rsidR="005E7922">
        <w:rPr>
          <w:rFonts w:ascii="Times New Roman" w:hAnsi="Times New Roman" w:cs="Times New Roman" w:hint="eastAsia"/>
          <w:sz w:val="24"/>
          <w:szCs w:val="24"/>
        </w:rPr>
        <w:t>管状</w:t>
      </w:r>
      <w:r w:rsidR="00A1536F">
        <w:rPr>
          <w:rFonts w:ascii="Times New Roman" w:hAnsi="Times New Roman" w:cs="Times New Roman" w:hint="eastAsia"/>
          <w:sz w:val="24"/>
          <w:szCs w:val="24"/>
        </w:rPr>
        <w:t>长</w:t>
      </w:r>
      <w:r w:rsidR="00B77C13">
        <w:rPr>
          <w:rFonts w:ascii="Times New Roman" w:hAnsi="Times New Roman" w:cs="Times New Roman" w:hint="eastAsia"/>
          <w:sz w:val="24"/>
          <w:szCs w:val="24"/>
        </w:rPr>
        <w:t>。</w:t>
      </w:r>
    </w:p>
    <w:p w14:paraId="703BF692" w14:textId="6EFE4CA2" w:rsidR="00B77C13" w:rsidRDefault="00B77C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080501">
        <w:rPr>
          <w:rFonts w:ascii="Times New Roman" w:hAnsi="Times New Roman" w:cs="Times New Roman" w:hint="eastAsia"/>
          <w:sz w:val="24"/>
          <w:szCs w:val="24"/>
        </w:rPr>
        <w:t>t</w:t>
      </w:r>
      <w:r w:rsidR="00080501">
        <w:rPr>
          <w:rFonts w:ascii="Times New Roman" w:hAnsi="Times New Roman" w:cs="Times New Roman"/>
          <w:sz w:val="24"/>
          <w:szCs w:val="24"/>
        </w:rPr>
        <w:t xml:space="preserve">ransition metal disulfide </w:t>
      </w:r>
      <w:r w:rsidR="00080501">
        <w:rPr>
          <w:rFonts w:ascii="Times New Roman" w:hAnsi="Times New Roman" w:cs="Times New Roman" w:hint="eastAsia"/>
          <w:sz w:val="24"/>
          <w:szCs w:val="24"/>
        </w:rPr>
        <w:t>(</w:t>
      </w:r>
      <w:r w:rsidR="00080501">
        <w:rPr>
          <w:rFonts w:ascii="Times New Roman" w:hAnsi="Times New Roman" w:cs="Times New Roman" w:hint="eastAsia"/>
          <w:sz w:val="24"/>
          <w:szCs w:val="24"/>
        </w:rPr>
        <w:t>过渡金属二硫化物</w:t>
      </w:r>
      <w:r w:rsidR="00080501">
        <w:rPr>
          <w:rFonts w:ascii="Times New Roman" w:hAnsi="Times New Roman" w:cs="Times New Roman"/>
          <w:sz w:val="24"/>
          <w:szCs w:val="24"/>
        </w:rPr>
        <w:t>) – 2</w:t>
      </w:r>
      <w:r w:rsidR="00080501">
        <w:rPr>
          <w:rFonts w:ascii="Times New Roman" w:hAnsi="Times New Roman" w:cs="Times New Roman" w:hint="eastAsia"/>
          <w:sz w:val="24"/>
          <w:szCs w:val="24"/>
        </w:rPr>
        <w:t>D</w:t>
      </w:r>
      <w:r w:rsidR="0008050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7B7D739" w14:textId="3B845DF7" w:rsidR="00080501" w:rsidRDefault="003D69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 w:hint="eastAsia"/>
          <w:sz w:val="24"/>
          <w:szCs w:val="24"/>
        </w:rPr>
        <w:t>表征：形貌，结构，组成，性能。</w:t>
      </w:r>
    </w:p>
    <w:p w14:paraId="60159E2D" w14:textId="4C23A861" w:rsidR="00BD01B0" w:rsidRDefault="00BD01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9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gramStart"/>
      <w:r>
        <w:rPr>
          <w:rFonts w:ascii="Times New Roman" w:hAnsi="Times New Roman" w:cs="Times New Roman" w:hint="eastAsia"/>
          <w:sz w:val="24"/>
          <w:szCs w:val="24"/>
        </w:rPr>
        <w:t>构效关系</w:t>
      </w:r>
      <w:proofErr w:type="gramEnd"/>
      <w:r>
        <w:rPr>
          <w:rFonts w:ascii="Times New Roman" w:hAnsi="Times New Roman" w:cs="Times New Roman" w:hint="eastAsia"/>
          <w:sz w:val="24"/>
          <w:szCs w:val="24"/>
        </w:rPr>
        <w:t>：</w:t>
      </w:r>
    </w:p>
    <w:p w14:paraId="60DDC7DF" w14:textId="19F6E971" w:rsidR="003D69C1" w:rsidRDefault="00BD01B0">
      <w:pPr>
        <w:rPr>
          <w:rFonts w:ascii="Times New Roman" w:hAnsi="Times New Roman" w:cs="Times New Roman"/>
          <w:sz w:val="24"/>
          <w:szCs w:val="24"/>
        </w:rPr>
      </w:pPr>
      <w:r w:rsidRPr="00BD01B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664F05" wp14:editId="3322626C">
            <wp:extent cx="3359727" cy="254042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0819" cy="254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98BD" w14:textId="3FE3D2AC" w:rsidR="00BD01B0" w:rsidRDefault="00E211D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0. </w:t>
      </w:r>
      <w:r>
        <w:rPr>
          <w:rFonts w:ascii="Times New Roman" w:hAnsi="Times New Roman" w:cs="Times New Roman" w:hint="eastAsia"/>
          <w:sz w:val="24"/>
          <w:szCs w:val="24"/>
        </w:rPr>
        <w:t>纳米材料合成技术。</w:t>
      </w:r>
    </w:p>
    <w:p w14:paraId="2215D858" w14:textId="0388AD66" w:rsidR="00E211D1" w:rsidRDefault="00894A95">
      <w:pPr>
        <w:rPr>
          <w:rFonts w:ascii="Times New Roman" w:hAnsi="Times New Roman" w:cs="Times New Roman"/>
          <w:sz w:val="24"/>
          <w:szCs w:val="24"/>
        </w:rPr>
      </w:pPr>
      <w:r w:rsidRPr="00894A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C86842" wp14:editId="480AFC75">
            <wp:extent cx="1954593" cy="1392093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86535" cy="141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EA6" w:rsidRPr="00007EA6">
        <w:rPr>
          <w:noProof/>
        </w:rPr>
        <w:t xml:space="preserve"> </w:t>
      </w:r>
      <w:r w:rsidR="00007EA6" w:rsidRPr="00007EA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E73801" wp14:editId="66EEE9C9">
            <wp:extent cx="1953491" cy="1390141"/>
            <wp:effectExtent l="0" t="0" r="889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73885" cy="140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C483" w14:textId="33E5AF50" w:rsidR="00894A95" w:rsidRDefault="00613050">
      <w:pPr>
        <w:rPr>
          <w:rFonts w:ascii="Times New Roman" w:hAnsi="Times New Roman" w:cs="Times New Roman"/>
          <w:sz w:val="24"/>
          <w:szCs w:val="24"/>
        </w:rPr>
      </w:pPr>
      <w:r w:rsidRPr="0061305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E60D01B" wp14:editId="5C052D30">
            <wp:extent cx="1974273" cy="1428281"/>
            <wp:effectExtent l="0" t="0" r="698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80222" cy="14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05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A3788DB" wp14:editId="76F1C37E">
            <wp:extent cx="2012891" cy="1427018"/>
            <wp:effectExtent l="0" t="0" r="698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30492" cy="143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5154" w14:textId="43294514" w:rsidR="00613050" w:rsidRDefault="00FA53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1.</w:t>
      </w:r>
      <w:r w:rsidR="00442D21">
        <w:rPr>
          <w:rFonts w:ascii="Times New Roman" w:hAnsi="Times New Roman" w:cs="Times New Roman" w:hint="eastAsia"/>
          <w:sz w:val="24"/>
          <w:szCs w:val="24"/>
        </w:rPr>
        <w:t>球磨</w:t>
      </w:r>
      <w:r>
        <w:rPr>
          <w:rFonts w:ascii="Times New Roman" w:hAnsi="Times New Roman" w:cs="Times New Roman" w:hint="eastAsia"/>
          <w:sz w:val="24"/>
          <w:szCs w:val="24"/>
        </w:rPr>
        <w:t>：</w:t>
      </w:r>
    </w:p>
    <w:p w14:paraId="6A244EC9" w14:textId="0C122264" w:rsidR="00FA53C7" w:rsidRDefault="00FA53C7">
      <w:pPr>
        <w:rPr>
          <w:rFonts w:ascii="Times New Roman" w:hAnsi="Times New Roman" w:cs="Times New Roman"/>
          <w:sz w:val="24"/>
          <w:szCs w:val="24"/>
        </w:rPr>
      </w:pPr>
      <w:r w:rsidRPr="00FA53C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7C86213" wp14:editId="1C1B3BE3">
            <wp:extent cx="2002369" cy="1420090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08031" cy="142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3C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4B8C354" wp14:editId="6D7A68C4">
            <wp:extent cx="1980969" cy="1422127"/>
            <wp:effectExtent l="0" t="0" r="635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93357" cy="143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FB1F" w14:textId="718A8D52" w:rsidR="00FA53C7" w:rsidRDefault="004941BC">
      <w:pPr>
        <w:rPr>
          <w:rFonts w:ascii="Times New Roman" w:hAnsi="Times New Roman" w:cs="Times New Roman"/>
          <w:sz w:val="24"/>
          <w:szCs w:val="24"/>
        </w:rPr>
      </w:pPr>
      <w:r w:rsidRPr="004941B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DEBDBDE" wp14:editId="2BA8B660">
            <wp:extent cx="1946564" cy="1040616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56071" cy="104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7966" w14:textId="25E0A675" w:rsidR="009D221D" w:rsidRDefault="009D22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2.</w:t>
      </w:r>
      <w:r>
        <w:rPr>
          <w:rFonts w:ascii="Times New Roman" w:hAnsi="Times New Roman" w:cs="Times New Roman" w:hint="eastAsia"/>
          <w:sz w:val="24"/>
          <w:szCs w:val="24"/>
        </w:rPr>
        <w:t>剥离：</w:t>
      </w:r>
    </w:p>
    <w:p w14:paraId="365EA40E" w14:textId="6D39AD50" w:rsidR="009D221D" w:rsidRDefault="009D221D">
      <w:pPr>
        <w:rPr>
          <w:rFonts w:ascii="Times New Roman" w:hAnsi="Times New Roman" w:cs="Times New Roman"/>
          <w:sz w:val="24"/>
          <w:szCs w:val="24"/>
        </w:rPr>
      </w:pPr>
      <w:r w:rsidRPr="009D221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16DBC76" wp14:editId="475DC2AD">
            <wp:extent cx="1883128" cy="1295400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02564" cy="130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04F" w:rsidRPr="0073304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9F062D7" wp14:editId="2BA34425">
            <wp:extent cx="1828800" cy="1286649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49740" cy="130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C032" w14:textId="76766436" w:rsidR="003D3326" w:rsidRDefault="003D3326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 w:hint="eastAsia"/>
          <w:sz w:val="24"/>
          <w:szCs w:val="24"/>
        </w:rPr>
        <w:t>固相剥离</w:t>
      </w:r>
    </w:p>
    <w:p w14:paraId="63B656B6" w14:textId="77777777" w:rsidR="003D3326" w:rsidRDefault="00456A04">
      <w:pPr>
        <w:rPr>
          <w:rFonts w:ascii="Times New Roman" w:hAnsi="Times New Roman" w:cs="Times New Roman"/>
          <w:sz w:val="24"/>
          <w:szCs w:val="24"/>
        </w:rPr>
      </w:pPr>
      <w:r w:rsidRPr="00456A0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1016A8D" wp14:editId="14B9757A">
            <wp:extent cx="1884218" cy="1303547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95997" cy="131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954F" w14:textId="3620ED6B" w:rsidR="003D3326" w:rsidRDefault="003D3326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II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 w:hint="eastAsia"/>
          <w:sz w:val="24"/>
          <w:szCs w:val="24"/>
        </w:rPr>
        <w:t>液相剥离</w:t>
      </w:r>
    </w:p>
    <w:p w14:paraId="04D11842" w14:textId="7B871060" w:rsidR="0073304F" w:rsidRDefault="00D16022">
      <w:pPr>
        <w:rPr>
          <w:rFonts w:ascii="Times New Roman" w:hAnsi="Times New Roman" w:cs="Times New Roman"/>
          <w:sz w:val="24"/>
          <w:szCs w:val="24"/>
        </w:rPr>
      </w:pPr>
      <w:r w:rsidRPr="00D1602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949F9DA" wp14:editId="2F5FE39E">
            <wp:extent cx="1854832" cy="130232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88064" cy="132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326" w:rsidRPr="00177B2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78C1C4E" wp14:editId="59E48E0D">
            <wp:extent cx="1808018" cy="1297385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27589" cy="131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05EC" w14:textId="1765037B" w:rsidR="00D16022" w:rsidRDefault="00B676FD">
      <w:pPr>
        <w:rPr>
          <w:rFonts w:ascii="Times New Roman" w:hAnsi="Times New Roman" w:cs="Times New Roman"/>
          <w:sz w:val="24"/>
          <w:szCs w:val="24"/>
        </w:rPr>
      </w:pPr>
      <w:r w:rsidRPr="00B676F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6FC4236" wp14:editId="1BAB03DC">
            <wp:extent cx="1797050" cy="131409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63992" cy="136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326" w:rsidRPr="002D39F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9434C58" wp14:editId="6F5A6E5B">
            <wp:extent cx="1887492" cy="123305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13033" cy="124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55E1" w14:textId="151D9942" w:rsidR="00B676FD" w:rsidRDefault="003D3326">
      <w:pPr>
        <w:rPr>
          <w:rFonts w:ascii="Times New Roman" w:hAnsi="Times New Roman" w:cs="Times New Roman"/>
          <w:sz w:val="24"/>
          <w:szCs w:val="24"/>
        </w:rPr>
      </w:pPr>
      <w:r w:rsidRPr="003D332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E0D51E1" wp14:editId="16438778">
            <wp:extent cx="2647270" cy="1993900"/>
            <wp:effectExtent l="0" t="0" r="127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74843" cy="201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4"/>
          <w:szCs w:val="24"/>
        </w:rPr>
        <w:t>氧化还原液相剥离。</w:t>
      </w:r>
    </w:p>
    <w:p w14:paraId="2B8D3F69" w14:textId="6B1B4DEF" w:rsidR="003D3326" w:rsidRDefault="00B030EC">
      <w:pPr>
        <w:rPr>
          <w:rFonts w:ascii="Times New Roman" w:hAnsi="Times New Roman" w:cs="Times New Roman"/>
          <w:sz w:val="24"/>
          <w:szCs w:val="24"/>
        </w:rPr>
      </w:pPr>
      <w:r w:rsidRPr="00B030E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81FE3E" wp14:editId="29C8B889">
            <wp:extent cx="2114550" cy="1560206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82317" cy="161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0E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4CCDCE2" wp14:editId="04FCA38F">
            <wp:extent cx="2111374" cy="1555750"/>
            <wp:effectExtent l="0" t="0" r="381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29207" cy="156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B161" w14:textId="36FC4A90" w:rsidR="00B030EC" w:rsidRDefault="00F1505E">
      <w:pPr>
        <w:rPr>
          <w:rFonts w:ascii="Times New Roman" w:hAnsi="Times New Roman" w:cs="Times New Roman"/>
          <w:sz w:val="24"/>
          <w:szCs w:val="24"/>
        </w:rPr>
      </w:pPr>
      <w:r w:rsidRPr="00F1505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8AA2AE1" wp14:editId="66AFA174">
            <wp:extent cx="2127250" cy="1422741"/>
            <wp:effectExtent l="0" t="0" r="635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39208" cy="143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F4A" w:rsidRPr="00041F4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DAE4F8" wp14:editId="18A2C214">
            <wp:extent cx="2114550" cy="1408172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32998" cy="142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533A" w14:textId="0ABFC2DA" w:rsidR="00041F4A" w:rsidRDefault="00032BCC">
      <w:pPr>
        <w:rPr>
          <w:rFonts w:ascii="Times New Roman" w:hAnsi="Times New Roman" w:cs="Times New Roman"/>
          <w:sz w:val="24"/>
          <w:szCs w:val="24"/>
        </w:rPr>
      </w:pPr>
      <w:r w:rsidRPr="00032BC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67C5111" wp14:editId="1AA1616C">
            <wp:extent cx="2076450" cy="1195406"/>
            <wp:effectExtent l="0" t="0" r="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85624" cy="120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D3F3" w14:textId="475175C3" w:rsidR="00032BCC" w:rsidRPr="002C3A98" w:rsidRDefault="00032BCC">
      <w:pPr>
        <w:rPr>
          <w:rFonts w:ascii="Times New Roman" w:hAnsi="Times New Roman" w:cs="Times New Roman" w:hint="eastAsia"/>
          <w:sz w:val="24"/>
          <w:szCs w:val="24"/>
        </w:rPr>
      </w:pPr>
      <w:r w:rsidRPr="00032BC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B1F9EB2" wp14:editId="3BACAA40">
            <wp:extent cx="2089150" cy="1365671"/>
            <wp:effectExtent l="0" t="0" r="635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04085" cy="137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2BCC" w:rsidRPr="002C3A9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5A4"/>
    <w:rsid w:val="00007EA6"/>
    <w:rsid w:val="00032BCC"/>
    <w:rsid w:val="00041F4A"/>
    <w:rsid w:val="00080501"/>
    <w:rsid w:val="00121672"/>
    <w:rsid w:val="00177B23"/>
    <w:rsid w:val="002C3A98"/>
    <w:rsid w:val="002D39FC"/>
    <w:rsid w:val="002E1CA4"/>
    <w:rsid w:val="003C7794"/>
    <w:rsid w:val="003D3326"/>
    <w:rsid w:val="003D45A4"/>
    <w:rsid w:val="003D69C1"/>
    <w:rsid w:val="004327E9"/>
    <w:rsid w:val="00442D21"/>
    <w:rsid w:val="00456A04"/>
    <w:rsid w:val="004941BC"/>
    <w:rsid w:val="004E5B19"/>
    <w:rsid w:val="004F6A21"/>
    <w:rsid w:val="005E7922"/>
    <w:rsid w:val="00613050"/>
    <w:rsid w:val="00653784"/>
    <w:rsid w:val="0073304F"/>
    <w:rsid w:val="00894A95"/>
    <w:rsid w:val="009D221D"/>
    <w:rsid w:val="00A1536F"/>
    <w:rsid w:val="00A70936"/>
    <w:rsid w:val="00AA6374"/>
    <w:rsid w:val="00AD4948"/>
    <w:rsid w:val="00B030EC"/>
    <w:rsid w:val="00B166FD"/>
    <w:rsid w:val="00B472B9"/>
    <w:rsid w:val="00B676FD"/>
    <w:rsid w:val="00B77C13"/>
    <w:rsid w:val="00BD01B0"/>
    <w:rsid w:val="00C81C52"/>
    <w:rsid w:val="00D16022"/>
    <w:rsid w:val="00D66010"/>
    <w:rsid w:val="00E211D1"/>
    <w:rsid w:val="00EB146C"/>
    <w:rsid w:val="00EC7AE8"/>
    <w:rsid w:val="00F1505E"/>
    <w:rsid w:val="00FA5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F0A813"/>
  <w15:chartTrackingRefBased/>
  <w15:docId w15:val="{C21C273C-D1D1-4EC3-A720-D8E10D8C02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2C3A98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2C3A9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91</Words>
  <Characters>523</Characters>
  <Application>Microsoft Office Word</Application>
  <DocSecurity>0</DocSecurity>
  <Lines>4</Lines>
  <Paragraphs>1</Paragraphs>
  <ScaleCrop>false</ScaleCrop>
  <Company/>
  <LinksUpToDate>false</LinksUpToDate>
  <CharactersWithSpaces>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 Runjun</dc:creator>
  <cp:keywords/>
  <dc:description/>
  <cp:lastModifiedBy>Jin Runjun</cp:lastModifiedBy>
  <cp:revision>2</cp:revision>
  <dcterms:created xsi:type="dcterms:W3CDTF">2022-09-06T13:40:00Z</dcterms:created>
  <dcterms:modified xsi:type="dcterms:W3CDTF">2022-09-06T13:40:00Z</dcterms:modified>
</cp:coreProperties>
</file>